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703" w:rsidRPr="00E60317" w:rsidRDefault="00404BF7">
      <w:pPr>
        <w:rPr>
          <w:b/>
          <w:sz w:val="24"/>
          <w:szCs w:val="24"/>
        </w:rPr>
      </w:pPr>
      <w:bookmarkStart w:id="0" w:name="_GoBack"/>
      <w:bookmarkEnd w:id="0"/>
      <w:r w:rsidRPr="00E60317">
        <w:rPr>
          <w:b/>
          <w:sz w:val="24"/>
          <w:szCs w:val="24"/>
        </w:rPr>
        <w:t>GABAL Verlag: Aufbruch in ein neues Jahrzehnt</w:t>
      </w:r>
    </w:p>
    <w:p w:rsidR="00404BF7" w:rsidRDefault="00404BF7">
      <w:pPr>
        <w:rPr>
          <w:b/>
        </w:rPr>
      </w:pPr>
    </w:p>
    <w:p w:rsidR="00404BF7" w:rsidRPr="00E60317" w:rsidRDefault="00404BF7">
      <w:pPr>
        <w:rPr>
          <w:b/>
          <w:sz w:val="20"/>
          <w:szCs w:val="20"/>
        </w:rPr>
      </w:pPr>
      <w:r w:rsidRPr="00E60317">
        <w:rPr>
          <w:b/>
          <w:sz w:val="20"/>
          <w:szCs w:val="20"/>
        </w:rPr>
        <w:t>Bettina Schmidt, André Jünger</w:t>
      </w:r>
    </w:p>
    <w:p w:rsidR="00404BF7" w:rsidRDefault="00404BF7">
      <w:pPr>
        <w:rPr>
          <w:b/>
        </w:rPr>
      </w:pPr>
    </w:p>
    <w:p w:rsidR="003456F6" w:rsidRDefault="003456F6">
      <w:pPr>
        <w:rPr>
          <w:i/>
        </w:rPr>
      </w:pPr>
      <w:r w:rsidRPr="00771592">
        <w:rPr>
          <w:i/>
        </w:rPr>
        <w:t>Veränderung ist allgegenwärtig. Im neuen Jahrtausend scheint es keine Ruhezonen mehr zu geben. Angesichts der wachsenden technischen und wirtschaftlichen Vernetzung nehmen Komplexität und Dynamik uns</w:t>
      </w:r>
      <w:r w:rsidR="00D33C6D" w:rsidRPr="00771592">
        <w:rPr>
          <w:i/>
        </w:rPr>
        <w:t xml:space="preserve">eres gesamten Lebens rasant zu. </w:t>
      </w:r>
      <w:r w:rsidRPr="00771592">
        <w:rPr>
          <w:i/>
        </w:rPr>
        <w:t xml:space="preserve">Wir befinden uns in einer Welt, die sich pausenlos und mit großer Geschwindigkeit neu orientiert. </w:t>
      </w:r>
      <w:r w:rsidR="00D33C6D" w:rsidRPr="00771592">
        <w:rPr>
          <w:i/>
        </w:rPr>
        <w:t xml:space="preserve">Gedanken, die sich </w:t>
      </w:r>
      <w:r w:rsidR="006F694B">
        <w:rPr>
          <w:i/>
        </w:rPr>
        <w:t>Managementv</w:t>
      </w:r>
      <w:r w:rsidRPr="00771592">
        <w:rPr>
          <w:i/>
        </w:rPr>
        <w:t>ordenker Prof. Dr. Pete</w:t>
      </w:r>
      <w:r w:rsidR="00D33C6D" w:rsidRPr="00771592">
        <w:rPr>
          <w:i/>
        </w:rPr>
        <w:t xml:space="preserve">r Kruse </w:t>
      </w:r>
      <w:r w:rsidRPr="00771592">
        <w:rPr>
          <w:i/>
        </w:rPr>
        <w:t xml:space="preserve">bereits 2004 in seinem Klassiker „next practice“ </w:t>
      </w:r>
      <w:r w:rsidR="00D33C6D" w:rsidRPr="00771592">
        <w:rPr>
          <w:i/>
        </w:rPr>
        <w:t xml:space="preserve">gemacht hat – und die besser denn je unsere heutigen Herausforderungen beschreiben. </w:t>
      </w:r>
      <w:r w:rsidR="00525176" w:rsidRPr="00771592">
        <w:rPr>
          <w:i/>
        </w:rPr>
        <w:t>Veränderung hat sich auch der Offenbacher GABAL Verlag auf die Fahnen geschrieben, der gerade eine Neuausgabe von Kruses Werk herausgebracht hat. Es ist an der Zeit, einen Blick zurück zu werfen –</w:t>
      </w:r>
      <w:r w:rsidR="00D55BDA" w:rsidRPr="00771592">
        <w:rPr>
          <w:i/>
        </w:rPr>
        <w:t xml:space="preserve"> und gleichzeitig den Fokus auf die Zukunft zu richten.</w:t>
      </w:r>
    </w:p>
    <w:p w:rsidR="001D6E33" w:rsidRDefault="001D6E33">
      <w:pPr>
        <w:rPr>
          <w:i/>
        </w:rPr>
      </w:pPr>
    </w:p>
    <w:p w:rsidR="001D6E33" w:rsidRPr="001D6E33" w:rsidRDefault="006F694B">
      <w:pPr>
        <w:rPr>
          <w:b/>
        </w:rPr>
      </w:pPr>
      <w:r>
        <w:rPr>
          <w:b/>
        </w:rPr>
        <w:t>Damals und heute: v</w:t>
      </w:r>
      <w:r w:rsidR="001D6E33" w:rsidRPr="001D6E33">
        <w:rPr>
          <w:b/>
        </w:rPr>
        <w:t>on der „Schriftenreihe“ zum führenden Wirtschaftsverlag</w:t>
      </w:r>
    </w:p>
    <w:p w:rsidR="0044055C" w:rsidRDefault="0044055C"/>
    <w:p w:rsidR="007E4ED3" w:rsidRDefault="007E4ED3">
      <w:r>
        <w:t>Machen wir eine kurze Zeitreise ins Jahr 1988: Prof. Dr. Hardy Wagner und weitere Mitglieder des GABAL e.V. gründe</w:t>
      </w:r>
      <w:r w:rsidR="00B96072">
        <w:t>te</w:t>
      </w:r>
      <w:r>
        <w:t>n die „Schriftenreihe zur persönlichen und beruflichen Weiterbildung“. Kleine Broschüren, die den Lesern gut umsetzbares Know-how und einen engen Praxisbezug liefer</w:t>
      </w:r>
      <w:r w:rsidR="003D0A4F">
        <w:t>te</w:t>
      </w:r>
      <w:r>
        <w:t>n, angereichert mit Übungen und Checklisten. Sicherlich konnte keiner der Beteiligten ahnen, dass sie damit den Grundstein für einen der führenden deutschen Wirtschaftsverlage gelegt hatten. Aus den „Broschüren“ wurde im Laufe der Jahre die heute bekannte und beliebte „Whitebooks</w:t>
      </w:r>
      <w:r w:rsidR="006F694B">
        <w:t>“</w:t>
      </w:r>
      <w:r>
        <w:t>-Reihe.</w:t>
      </w:r>
    </w:p>
    <w:p w:rsidR="00B96072" w:rsidRDefault="00B96072"/>
    <w:p w:rsidR="004C55B4" w:rsidRDefault="006F694B" w:rsidP="004C55B4">
      <w:r>
        <w:t xml:space="preserve">Der nächste große Schritt </w:t>
      </w:r>
      <w:r w:rsidR="00B96072">
        <w:t>folgte 1995: Verleger Helmu</w:t>
      </w:r>
      <w:r>
        <w:t>t Jünger kaufte den Verlag, infolge</w:t>
      </w:r>
      <w:r w:rsidR="00B96072">
        <w:t>dessen wurden Vertrieb, Auslieferung und P</w:t>
      </w:r>
      <w:r w:rsidR="004C55B4">
        <w:t>roduktion in die Jünger Verlagsgruppe in Offenbach integriert. Die gemeinsame Reise begann mit gerade einmal 15 Buchtiteln – inzwischen kann der Verlag auf m</w:t>
      </w:r>
      <w:r w:rsidR="00150FFF">
        <w:t xml:space="preserve">ehr als 800 Titel zurückblicken, geschrieben von mehr als 500 Experten. </w:t>
      </w:r>
      <w:r w:rsidR="004C55B4">
        <w:t xml:space="preserve">Was aus den Büchern von damals geworden ist? Einige sind heute wahre Klassiker der modernen Managementliteratur – zum Beispiel „Zeitmanagement“ von Prof. Dr. Lothar Seiwert oder „Stroh im Kopf“ von Vera F. Birkenbihl. </w:t>
      </w:r>
    </w:p>
    <w:p w:rsidR="004C55B4" w:rsidRDefault="004C55B4" w:rsidP="00B96072"/>
    <w:p w:rsidR="00653BE8" w:rsidRPr="009145A2" w:rsidRDefault="005D624F" w:rsidP="00653BE8">
      <w:pPr>
        <w:rPr>
          <w:color w:val="000000" w:themeColor="text1"/>
        </w:rPr>
      </w:pPr>
      <w:r>
        <w:lastRenderedPageBreak/>
        <w:t>„Nichts ist so beständig wie der Wandel!“ Auch wenn dieses Zitat von Heraklit b</w:t>
      </w:r>
      <w:r w:rsidR="006F694B">
        <w:t>ereits ziemlich abgegriffen scheint,</w:t>
      </w:r>
      <w:r>
        <w:t xml:space="preserve"> trägt es doch einen w</w:t>
      </w:r>
      <w:r w:rsidR="00DE2409">
        <w:t xml:space="preserve">ahren Kern in sich. Der Erfolg von GABAL </w:t>
      </w:r>
      <w:r>
        <w:t xml:space="preserve">liegt sicherlich auch darin begründet, dass </w:t>
      </w:r>
      <w:r w:rsidR="00DE2409">
        <w:t xml:space="preserve">der Verlag stets ein Auge auf die Entwicklungen des Marktes hat und darüber hinaus </w:t>
      </w:r>
      <w:r w:rsidR="006164B2">
        <w:t xml:space="preserve">verlässlich ein starkes </w:t>
      </w:r>
      <w:r w:rsidR="00DE2409">
        <w:t xml:space="preserve">Trendgespür und Innovationsfreude </w:t>
      </w:r>
      <w:r w:rsidR="006164B2">
        <w:t xml:space="preserve">beweist. </w:t>
      </w:r>
      <w:r w:rsidR="002C2BF2">
        <w:t>Ein Beispiel gefällig? G</w:t>
      </w:r>
      <w:r w:rsidR="006F694B">
        <w:t>ABAL hat bereits Mitte der 90er-</w:t>
      </w:r>
      <w:r w:rsidR="002C2BF2">
        <w:t>Jahre vorausgeahnt, dass sich das Rezept</w:t>
      </w:r>
      <w:r w:rsidR="00D7170D">
        <w:t>ionsverhalten der Menschen verändern wird. Während Podcasts, Online-Videos und andere Wege</w:t>
      </w:r>
      <w:r w:rsidR="00E61814">
        <w:t xml:space="preserve">, sich schnell Wissen anzueignen, damals noch Zukunftsmusik </w:t>
      </w:r>
      <w:r w:rsidR="00575195">
        <w:t>waren</w:t>
      </w:r>
      <w:r w:rsidR="00A332B5">
        <w:t xml:space="preserve">, legte der Verlag bereits 1996 </w:t>
      </w:r>
      <w:r w:rsidR="00957FF2">
        <w:t xml:space="preserve">mit der 30-Minuten-Reihe </w:t>
      </w:r>
      <w:r w:rsidR="00A332B5">
        <w:t>seine Variante von „</w:t>
      </w:r>
      <w:r w:rsidR="00653BE8">
        <w:t>Wissensnudgets</w:t>
      </w:r>
      <w:r w:rsidR="00A332B5">
        <w:t>“</w:t>
      </w:r>
      <w:r w:rsidR="00957FF2">
        <w:t xml:space="preserve"> vor. </w:t>
      </w:r>
      <w:r w:rsidR="00653BE8">
        <w:t>Inzwischen umfasst die Reihe über 150 lieferbare Titel und auch im Lizenzgeschäft sind die 30-Minuten-Titel beliebte Handelsware: Sie sind in zahlreichen Sprachen erhältlich, weltweit wurden bereits über 5 Millionen Exemplare verkauft. Das Erfolgsrezept</w:t>
      </w:r>
      <w:r w:rsidR="00791D61">
        <w:t xml:space="preserve"> der kleinen Bücher: </w:t>
      </w:r>
      <w:r w:rsidR="00653BE8">
        <w:t xml:space="preserve">Business-, aber auch Lifestyle-Themen </w:t>
      </w:r>
      <w:r w:rsidR="00791D61">
        <w:t xml:space="preserve">werden </w:t>
      </w:r>
      <w:r w:rsidR="00653BE8">
        <w:t xml:space="preserve">kompetent, praxisorientiert und übersichtlich auf gerade </w:t>
      </w:r>
      <w:r w:rsidR="00653BE8" w:rsidRPr="009145A2">
        <w:rPr>
          <w:color w:val="000000" w:themeColor="text1"/>
        </w:rPr>
        <w:t xml:space="preserve">mal </w:t>
      </w:r>
      <w:r w:rsidR="002E42E5" w:rsidRPr="009145A2">
        <w:rPr>
          <w:color w:val="000000" w:themeColor="text1"/>
        </w:rPr>
        <w:t xml:space="preserve">96 </w:t>
      </w:r>
      <w:r w:rsidR="00791D61" w:rsidRPr="009145A2">
        <w:rPr>
          <w:color w:val="000000" w:themeColor="text1"/>
        </w:rPr>
        <w:t>Seiten auf den Punkt gebracht</w:t>
      </w:r>
      <w:r w:rsidR="00653BE8" w:rsidRPr="009145A2">
        <w:rPr>
          <w:color w:val="000000" w:themeColor="text1"/>
        </w:rPr>
        <w:t xml:space="preserve">. </w:t>
      </w:r>
    </w:p>
    <w:p w:rsidR="00653BE8" w:rsidRDefault="00653BE8" w:rsidP="00653BE8"/>
    <w:p w:rsidR="009D02AD" w:rsidRDefault="009D02AD" w:rsidP="009D02AD">
      <w:pPr>
        <w:rPr>
          <w:b/>
        </w:rPr>
      </w:pPr>
      <w:r w:rsidRPr="009D02AD">
        <w:rPr>
          <w:b/>
        </w:rPr>
        <w:t>Ausblick auf ein neues Jahrzehnt</w:t>
      </w:r>
    </w:p>
    <w:p w:rsidR="009D02AD" w:rsidRDefault="009D02AD" w:rsidP="009D02AD">
      <w:pPr>
        <w:rPr>
          <w:b/>
        </w:rPr>
      </w:pPr>
    </w:p>
    <w:p w:rsidR="00383F4E" w:rsidRDefault="009D02AD" w:rsidP="00314EBE">
      <w:r w:rsidRPr="003456F6">
        <w:t xml:space="preserve">Trendforscher haben diverse Utopien entworfen, die bis 2020 Realität werden sollten. Nun stehen wir an der Schwelle zum nächsten Jahrzehnt – und wir sind nicht hyperdigital geworden. Ebenso wenig kreisen fliegende Autos über den Städten und eine Kolonie auf dem Mars ist ebenfalls noch Wunschdenken. Wie geht es weiter? </w:t>
      </w:r>
      <w:r w:rsidR="00F84685">
        <w:t xml:space="preserve">Eins steht fest: </w:t>
      </w:r>
      <w:r w:rsidRPr="003456F6">
        <w:t xml:space="preserve">Wir stecken mitten im größten Transformationsprozess der Geschichte </w:t>
      </w:r>
      <w:r w:rsidR="00F84685">
        <w:t xml:space="preserve">– das war also noch lange nicht alles. Weiterbildner setzen inzwischen auf eine Multichannel-Strategie und teilen ihr Know-how nicht mehr nur in Büchern, sondern ebenso in Blogs, Podcasts und </w:t>
      </w:r>
      <w:r w:rsidR="0014590A">
        <w:t xml:space="preserve">den Social Media. </w:t>
      </w:r>
      <w:r w:rsidR="000A1DFD">
        <w:t xml:space="preserve">Was bedeutet diese Entwicklung für den Wirtschaftsbuchmarkt? </w:t>
      </w:r>
      <w:r w:rsidR="0014590A">
        <w:t>André Jünger, der gemeinsam mit Bettina Schmidt das Geschäftsführungstandem des Verlags bildet, blickt optimistisch in die Zukunft: „</w:t>
      </w:r>
      <w:r w:rsidR="000A1DFD">
        <w:t xml:space="preserve">Die aktuellen Entwicklungen bedeuten noch lange nicht, dass wir uns Sorgen machen müssen. </w:t>
      </w:r>
      <w:r w:rsidR="0014590A">
        <w:t>Wir werden die Vorteile, die das Buch bietet, weiter optimieren. Wir sprechen hier von Aussehen, Haptik und Gestaltung. Zusätzlich gibt es großartige Möglichkeiten, durch die Verbindung zu digi</w:t>
      </w:r>
      <w:r w:rsidR="006F694B">
        <w:t xml:space="preserve">talen Inhalten </w:t>
      </w:r>
      <w:r w:rsidR="0014590A">
        <w:t>Mehrwerte für die Leser zu schaffen. Zum Beispiel durch QR-Codes in den Büchern, die zu exklusiven Online-Lerneinheiten führen, die den Wissenstransfer unterstützen und die Inhalte erlebbar ma</w:t>
      </w:r>
      <w:r w:rsidR="00D8204D">
        <w:t xml:space="preserve">chen.“ </w:t>
      </w:r>
    </w:p>
    <w:p w:rsidR="003F5AC2" w:rsidRPr="009145A2" w:rsidRDefault="003F5AC2" w:rsidP="00314EBE">
      <w:pPr>
        <w:rPr>
          <w:color w:val="000000" w:themeColor="text1"/>
        </w:rPr>
      </w:pPr>
    </w:p>
    <w:p w:rsidR="003F5AC2" w:rsidRPr="009145A2" w:rsidRDefault="00BC73DD" w:rsidP="00314EBE">
      <w:pPr>
        <w:rPr>
          <w:b/>
          <w:color w:val="000000" w:themeColor="text1"/>
        </w:rPr>
      </w:pPr>
      <w:r w:rsidRPr="009145A2">
        <w:rPr>
          <w:b/>
          <w:color w:val="000000" w:themeColor="text1"/>
        </w:rPr>
        <w:t>Vom Lesen ins Tun, vom Wissen ins Umsetzen – das neue Credo des GABAL Verlages</w:t>
      </w:r>
    </w:p>
    <w:p w:rsidR="00383F4E" w:rsidRPr="009145A2" w:rsidRDefault="00383F4E" w:rsidP="00314EBE">
      <w:pPr>
        <w:rPr>
          <w:color w:val="000000" w:themeColor="text1"/>
        </w:rPr>
      </w:pPr>
    </w:p>
    <w:p w:rsidR="00B231AD" w:rsidRPr="009145A2" w:rsidRDefault="00D8204D" w:rsidP="009D02AD">
      <w:pPr>
        <w:rPr>
          <w:color w:val="000000" w:themeColor="text1"/>
        </w:rPr>
      </w:pPr>
      <w:r w:rsidRPr="009145A2">
        <w:rPr>
          <w:color w:val="000000" w:themeColor="text1"/>
        </w:rPr>
        <w:t>Eine große</w:t>
      </w:r>
      <w:r w:rsidR="00314EBE" w:rsidRPr="009145A2">
        <w:rPr>
          <w:color w:val="000000" w:themeColor="text1"/>
        </w:rPr>
        <w:t xml:space="preserve"> Stärke von GABAL </w:t>
      </w:r>
      <w:r w:rsidR="003A6B6B" w:rsidRPr="009145A2">
        <w:rPr>
          <w:color w:val="000000" w:themeColor="text1"/>
        </w:rPr>
        <w:t>ist</w:t>
      </w:r>
      <w:r w:rsidR="00314EBE" w:rsidRPr="009145A2">
        <w:rPr>
          <w:color w:val="000000" w:themeColor="text1"/>
        </w:rPr>
        <w:t xml:space="preserve"> </w:t>
      </w:r>
      <w:r w:rsidRPr="009145A2">
        <w:rPr>
          <w:color w:val="000000" w:themeColor="text1"/>
        </w:rPr>
        <w:t>der persönlic</w:t>
      </w:r>
      <w:r w:rsidR="003D0A4F" w:rsidRPr="009145A2">
        <w:rPr>
          <w:color w:val="000000" w:themeColor="text1"/>
        </w:rPr>
        <w:t>he Kontakt zu Experten, K</w:t>
      </w:r>
      <w:r w:rsidRPr="009145A2">
        <w:rPr>
          <w:color w:val="000000" w:themeColor="text1"/>
        </w:rPr>
        <w:t xml:space="preserve">unden und Fans. </w:t>
      </w:r>
      <w:r w:rsidR="00314EBE" w:rsidRPr="009145A2">
        <w:rPr>
          <w:color w:val="000000" w:themeColor="text1"/>
        </w:rPr>
        <w:t>Der Verlag bringt Menschen zusammen, um gemeinsam zu lernen und über aktuelle Trends und Themen zu diskutieren – etwa im Rahmen der regelmäßig stattfindenden Speaker-Abende oder bei den „</w:t>
      </w:r>
      <w:r w:rsidR="00BC73DD" w:rsidRPr="009145A2">
        <w:rPr>
          <w:color w:val="000000" w:themeColor="text1"/>
        </w:rPr>
        <w:t>Ideenfrühstücken“</w:t>
      </w:r>
      <w:r w:rsidR="00314EBE" w:rsidRPr="009145A2">
        <w:rPr>
          <w:color w:val="000000" w:themeColor="text1"/>
        </w:rPr>
        <w:t>. Hier hat der unabhängige Familienverlag klare Vorteile: Kurze Entscheidungswege, schlanke Strukturen und der enge persönliche Draht machen GABAL und seine Protagonisten in einer zunehmend digitalen Welt angenehm „menschlich“ und „anfassbar“.</w:t>
      </w:r>
      <w:r w:rsidR="00383F4E" w:rsidRPr="009145A2">
        <w:rPr>
          <w:color w:val="000000" w:themeColor="text1"/>
        </w:rPr>
        <w:t xml:space="preserve"> </w:t>
      </w:r>
      <w:r w:rsidR="00A2694F" w:rsidRPr="009145A2">
        <w:rPr>
          <w:color w:val="000000" w:themeColor="text1"/>
        </w:rPr>
        <w:t>Bettina Schmidt stellt klar heraus, welche Mission GABAL sich für die nächsten Jahre auf die Fahnen geschrieben hat: „Plattformen und Formate werde</w:t>
      </w:r>
      <w:r w:rsidR="006F694B" w:rsidRPr="009145A2">
        <w:rPr>
          <w:color w:val="000000" w:themeColor="text1"/>
        </w:rPr>
        <w:t>n</w:t>
      </w:r>
      <w:r w:rsidR="00A2694F" w:rsidRPr="009145A2">
        <w:rPr>
          <w:color w:val="000000" w:themeColor="text1"/>
        </w:rPr>
        <w:t xml:space="preserve"> sich weiter verändern –</w:t>
      </w:r>
      <w:r w:rsidR="00493200" w:rsidRPr="009145A2">
        <w:rPr>
          <w:color w:val="000000" w:themeColor="text1"/>
        </w:rPr>
        <w:t xml:space="preserve"> </w:t>
      </w:r>
      <w:r w:rsidR="00A2694F" w:rsidRPr="009145A2">
        <w:rPr>
          <w:color w:val="000000" w:themeColor="text1"/>
        </w:rPr>
        <w:t xml:space="preserve">exzellenter Content bleibt. </w:t>
      </w:r>
      <w:r w:rsidR="00314EBE" w:rsidRPr="009145A2">
        <w:rPr>
          <w:color w:val="000000" w:themeColor="text1"/>
        </w:rPr>
        <w:t xml:space="preserve">Wir </w:t>
      </w:r>
      <w:r w:rsidR="003A6B6B" w:rsidRPr="009145A2">
        <w:rPr>
          <w:color w:val="000000" w:themeColor="text1"/>
        </w:rPr>
        <w:t xml:space="preserve">schlagen </w:t>
      </w:r>
      <w:r w:rsidR="00314EBE" w:rsidRPr="009145A2">
        <w:rPr>
          <w:color w:val="000000" w:themeColor="text1"/>
        </w:rPr>
        <w:t>neue Wege ein</w:t>
      </w:r>
      <w:r w:rsidR="003A6B6B" w:rsidRPr="009145A2">
        <w:rPr>
          <w:color w:val="000000" w:themeColor="text1"/>
        </w:rPr>
        <w:t xml:space="preserve">, aber halten </w:t>
      </w:r>
      <w:r w:rsidR="00493200" w:rsidRPr="009145A2">
        <w:rPr>
          <w:color w:val="000000" w:themeColor="text1"/>
        </w:rPr>
        <w:t xml:space="preserve">gleichzeitig auch </w:t>
      </w:r>
      <w:r w:rsidR="003A6B6B" w:rsidRPr="009145A2">
        <w:rPr>
          <w:color w:val="000000" w:themeColor="text1"/>
        </w:rPr>
        <w:t>an Bewährtem fest</w:t>
      </w:r>
      <w:r w:rsidR="00314EBE" w:rsidRPr="009145A2">
        <w:rPr>
          <w:color w:val="000000" w:themeColor="text1"/>
        </w:rPr>
        <w:t xml:space="preserve">. </w:t>
      </w:r>
      <w:r w:rsidR="00B766A8" w:rsidRPr="009145A2">
        <w:rPr>
          <w:color w:val="000000" w:themeColor="text1"/>
        </w:rPr>
        <w:t>Wir werden weiterhin nutzenorient</w:t>
      </w:r>
      <w:r w:rsidR="003A6B6B" w:rsidRPr="009145A2">
        <w:rPr>
          <w:color w:val="000000" w:themeColor="text1"/>
        </w:rPr>
        <w:t>ierten Content aus den Bereichen</w:t>
      </w:r>
      <w:r w:rsidR="00B766A8" w:rsidRPr="009145A2">
        <w:rPr>
          <w:color w:val="000000" w:themeColor="text1"/>
        </w:rPr>
        <w:t xml:space="preserve"> Bus</w:t>
      </w:r>
      <w:r w:rsidR="003D0A4F" w:rsidRPr="009145A2">
        <w:rPr>
          <w:color w:val="000000" w:themeColor="text1"/>
        </w:rPr>
        <w:t>iness, Erfolg und Leben produzieren</w:t>
      </w:r>
      <w:r w:rsidR="003A6B6B" w:rsidRPr="009145A2">
        <w:rPr>
          <w:color w:val="000000" w:themeColor="text1"/>
        </w:rPr>
        <w:t>, zugleich aber ganz neue Themenfelder (z.B. im Bereich Finanzen) erschließen</w:t>
      </w:r>
      <w:r w:rsidR="00493200" w:rsidRPr="009145A2">
        <w:rPr>
          <w:color w:val="000000" w:themeColor="text1"/>
        </w:rPr>
        <w:t>. Wi</w:t>
      </w:r>
      <w:r w:rsidR="003A6B6B" w:rsidRPr="009145A2">
        <w:rPr>
          <w:color w:val="000000" w:themeColor="text1"/>
        </w:rPr>
        <w:t xml:space="preserve">r bieten </w:t>
      </w:r>
      <w:r w:rsidR="00493200" w:rsidRPr="009145A2">
        <w:rPr>
          <w:color w:val="000000" w:themeColor="text1"/>
        </w:rPr>
        <w:t>ein sehr umfasse</w:t>
      </w:r>
      <w:r w:rsidR="003A6B6B" w:rsidRPr="009145A2">
        <w:rPr>
          <w:color w:val="000000" w:themeColor="text1"/>
        </w:rPr>
        <w:t>ndes Medienportfolio an, das</w:t>
      </w:r>
      <w:r w:rsidR="00493200" w:rsidRPr="009145A2">
        <w:rPr>
          <w:color w:val="000000" w:themeColor="text1"/>
        </w:rPr>
        <w:t xml:space="preserve"> wir</w:t>
      </w:r>
      <w:r w:rsidR="003A6B6B" w:rsidRPr="009145A2">
        <w:rPr>
          <w:color w:val="000000" w:themeColor="text1"/>
        </w:rPr>
        <w:t xml:space="preserve"> kontinuierlich erweitern</w:t>
      </w:r>
      <w:r w:rsidR="00493200" w:rsidRPr="009145A2">
        <w:rPr>
          <w:color w:val="000000" w:themeColor="text1"/>
        </w:rPr>
        <w:t xml:space="preserve">. </w:t>
      </w:r>
      <w:r w:rsidR="00B766A8" w:rsidRPr="009145A2">
        <w:rPr>
          <w:color w:val="000000" w:themeColor="text1"/>
        </w:rPr>
        <w:t xml:space="preserve">In der Konzeptionsphase ist beispielsweise der Aufbau einer digitalen Wissensplattform. </w:t>
      </w:r>
      <w:r w:rsidR="003A6B6B" w:rsidRPr="009145A2">
        <w:rPr>
          <w:color w:val="000000" w:themeColor="text1"/>
        </w:rPr>
        <w:t xml:space="preserve">Auf der Agenda steht auch die Intensivierung </w:t>
      </w:r>
      <w:r w:rsidR="002E42E5" w:rsidRPr="009145A2">
        <w:rPr>
          <w:color w:val="000000" w:themeColor="text1"/>
        </w:rPr>
        <w:t>des Firmenkunden-Geschäfts.</w:t>
      </w:r>
      <w:r w:rsidR="003A6B6B" w:rsidRPr="009145A2">
        <w:rPr>
          <w:color w:val="000000" w:themeColor="text1"/>
        </w:rPr>
        <w:t xml:space="preserve"> GABAL bietet mit innovativen Wirtschafts-Bestsellern und praxisnahem Business-Content maßgeschneiderte Management Solutions an: Mit individualisierten Firmenausgaben und Live-Events (GABAL Autoren live on stage bei Inhouse-Veranstaltungen) geben Unternehmen ihren Mitarbeitern wertvolle Impulse für eine erfolgreiche Umsetzung im Berufsalltag mit auf den Weg. Wir sehen es</w:t>
      </w:r>
      <w:r w:rsidR="00A2694F" w:rsidRPr="009145A2">
        <w:rPr>
          <w:color w:val="000000" w:themeColor="text1"/>
        </w:rPr>
        <w:t xml:space="preserve"> als unsere Aufgabe an, Menschen mit unseren Angeboten dabei zu unterstützen, ihre persönlichen, beruflichen und wirtschaftlichen Herausforderungen erfolgreich zu meistern.</w:t>
      </w:r>
      <w:r w:rsidR="00B766A8" w:rsidRPr="009145A2">
        <w:rPr>
          <w:color w:val="000000" w:themeColor="text1"/>
        </w:rPr>
        <w:t>“</w:t>
      </w:r>
    </w:p>
    <w:p w:rsidR="00077500" w:rsidRPr="009145A2" w:rsidRDefault="00077500" w:rsidP="009D02AD">
      <w:pPr>
        <w:rPr>
          <w:color w:val="000000" w:themeColor="text1"/>
        </w:rPr>
      </w:pPr>
    </w:p>
    <w:p w:rsidR="00077500" w:rsidRPr="009145A2" w:rsidRDefault="00077500" w:rsidP="009D02AD">
      <w:pPr>
        <w:rPr>
          <w:color w:val="000000" w:themeColor="text1"/>
        </w:rPr>
      </w:pPr>
      <w:r w:rsidRPr="009145A2">
        <w:rPr>
          <w:color w:val="000000" w:themeColor="text1"/>
        </w:rPr>
        <w:t>Eins steht fest: Uns stehen spannende Zeiten bevor.</w:t>
      </w:r>
    </w:p>
    <w:p w:rsidR="00B231AD" w:rsidRDefault="00B231AD" w:rsidP="009D02AD"/>
    <w:p w:rsidR="00493200" w:rsidRDefault="00493200" w:rsidP="009D02AD"/>
    <w:p w:rsidR="00F84685" w:rsidRDefault="00F84685" w:rsidP="009D02AD"/>
    <w:p w:rsidR="00B231AD" w:rsidRPr="00B231AD" w:rsidRDefault="00B231AD" w:rsidP="00B231AD">
      <w:pPr>
        <w:rPr>
          <w:u w:val="single"/>
        </w:rPr>
      </w:pPr>
      <w:r w:rsidRPr="00B231AD">
        <w:rPr>
          <w:u w:val="single"/>
        </w:rPr>
        <w:t>Über den GABAL Verlag</w:t>
      </w:r>
      <w:r w:rsidRPr="00B231AD">
        <w:rPr>
          <w:u w:val="single"/>
        </w:rPr>
        <w:br/>
      </w:r>
    </w:p>
    <w:p w:rsidR="009D02AD" w:rsidRDefault="00B231AD" w:rsidP="009D02AD">
      <w:r w:rsidRPr="00B231AD">
        <w:lastRenderedPageBreak/>
        <w:t>Vom Lesen ins Tun, vom Wissen ins Umsetzen: GABAL ist seit mehr als drei Jahrzehnten der Praxisverlag unter den führenden Wirtschaftsverlagen. Angetrieben von Trendgespür und Innovationsfreude liefert das Familienunternehmen medienübergreifend exzellenten Content sowie erprobte Lösungen für die Herausforderungen in Beruf und Privatleben. Mehr als 500 Praktiker und Koryphäen auf ihrem Gebiet geben fundiertes Know-how weiter, sodass die Verlagskunden und Fans ihre Lern- und Lebensziele erreichen. GABAL ist Enabler und Inspirator, Impulsgeber und Karrierebegleiter für alle, die ihre Potenziale wirklich heben möchten.</w:t>
      </w:r>
      <w:r>
        <w:t xml:space="preserve"> </w:t>
      </w:r>
      <w:hyperlink r:id="rId5" w:history="1">
        <w:r w:rsidRPr="00232629">
          <w:rPr>
            <w:rStyle w:val="Hyperlink"/>
          </w:rPr>
          <w:t>https://www.gabal-verlag.de</w:t>
        </w:r>
      </w:hyperlink>
      <w:r>
        <w:t xml:space="preserve"> </w:t>
      </w:r>
    </w:p>
    <w:p w:rsidR="00771592" w:rsidRDefault="00771592" w:rsidP="007E4ED3">
      <w:r>
        <w:t xml:space="preserve"> </w:t>
      </w:r>
    </w:p>
    <w:sectPr w:rsidR="007715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BF7"/>
    <w:rsid w:val="00077500"/>
    <w:rsid w:val="000A1DFD"/>
    <w:rsid w:val="0014590A"/>
    <w:rsid w:val="00145CCC"/>
    <w:rsid w:val="00150FFF"/>
    <w:rsid w:val="001D6E33"/>
    <w:rsid w:val="00235358"/>
    <w:rsid w:val="002C2BF2"/>
    <w:rsid w:val="002E42E5"/>
    <w:rsid w:val="002F0262"/>
    <w:rsid w:val="002F2E0B"/>
    <w:rsid w:val="00314EBE"/>
    <w:rsid w:val="003456F6"/>
    <w:rsid w:val="00383F4E"/>
    <w:rsid w:val="003970E5"/>
    <w:rsid w:val="003A6B6B"/>
    <w:rsid w:val="003D0A4F"/>
    <w:rsid w:val="003F5AC2"/>
    <w:rsid w:val="00404BF7"/>
    <w:rsid w:val="0044055C"/>
    <w:rsid w:val="00493200"/>
    <w:rsid w:val="004C55B4"/>
    <w:rsid w:val="00513510"/>
    <w:rsid w:val="00525176"/>
    <w:rsid w:val="00535AB8"/>
    <w:rsid w:val="00572BF1"/>
    <w:rsid w:val="00575195"/>
    <w:rsid w:val="005C66CC"/>
    <w:rsid w:val="005D624F"/>
    <w:rsid w:val="00603D6E"/>
    <w:rsid w:val="006164B2"/>
    <w:rsid w:val="00653BE8"/>
    <w:rsid w:val="006F694B"/>
    <w:rsid w:val="007015B1"/>
    <w:rsid w:val="00762068"/>
    <w:rsid w:val="00771592"/>
    <w:rsid w:val="00791D61"/>
    <w:rsid w:val="007D6C60"/>
    <w:rsid w:val="007E4ED3"/>
    <w:rsid w:val="00841AA7"/>
    <w:rsid w:val="00887F0C"/>
    <w:rsid w:val="009145A2"/>
    <w:rsid w:val="00957FF2"/>
    <w:rsid w:val="009A51DC"/>
    <w:rsid w:val="009B2493"/>
    <w:rsid w:val="009D02AD"/>
    <w:rsid w:val="009E62ED"/>
    <w:rsid w:val="009F7467"/>
    <w:rsid w:val="00A2694F"/>
    <w:rsid w:val="00A332B5"/>
    <w:rsid w:val="00A34FC4"/>
    <w:rsid w:val="00A928EB"/>
    <w:rsid w:val="00AD6354"/>
    <w:rsid w:val="00B231AD"/>
    <w:rsid w:val="00B766A8"/>
    <w:rsid w:val="00B96072"/>
    <w:rsid w:val="00BC73DD"/>
    <w:rsid w:val="00BE71FC"/>
    <w:rsid w:val="00C304D6"/>
    <w:rsid w:val="00C431B8"/>
    <w:rsid w:val="00C72267"/>
    <w:rsid w:val="00CA6750"/>
    <w:rsid w:val="00CF5275"/>
    <w:rsid w:val="00D15B2A"/>
    <w:rsid w:val="00D33C6D"/>
    <w:rsid w:val="00D55BDA"/>
    <w:rsid w:val="00D7170D"/>
    <w:rsid w:val="00D8204D"/>
    <w:rsid w:val="00DA469F"/>
    <w:rsid w:val="00DE2409"/>
    <w:rsid w:val="00DF451E"/>
    <w:rsid w:val="00E02E24"/>
    <w:rsid w:val="00E25F9F"/>
    <w:rsid w:val="00E26703"/>
    <w:rsid w:val="00E60317"/>
    <w:rsid w:val="00E61814"/>
    <w:rsid w:val="00F5032D"/>
    <w:rsid w:val="00F84685"/>
    <w:rsid w:val="00FA40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01CFD-039A-4200-B586-683E3E83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pPr>
        <w:spacing w:line="28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231AD"/>
    <w:rPr>
      <w:color w:val="0563C1" w:themeColor="hyperlink"/>
      <w:u w:val="single"/>
    </w:rPr>
  </w:style>
  <w:style w:type="paragraph" w:styleId="Sprechblasentext">
    <w:name w:val="Balloon Text"/>
    <w:basedOn w:val="Standard"/>
    <w:link w:val="SprechblasentextZchn"/>
    <w:uiPriority w:val="99"/>
    <w:semiHidden/>
    <w:unhideWhenUsed/>
    <w:rsid w:val="00C431B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431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gabal-verlag.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8DD52-6F75-438E-A105-EB67AE49F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986</Words>
  <Characters>6218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Krüppel</dc:creator>
  <cp:keywords/>
  <dc:description/>
  <cp:lastModifiedBy>GABAL</cp:lastModifiedBy>
  <cp:revision>2</cp:revision>
  <cp:lastPrinted>2020-02-19T19:19:00Z</cp:lastPrinted>
  <dcterms:created xsi:type="dcterms:W3CDTF">2020-02-21T08:33:00Z</dcterms:created>
  <dcterms:modified xsi:type="dcterms:W3CDTF">2020-02-21T08:33:00Z</dcterms:modified>
</cp:coreProperties>
</file>